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40283203125" w:line="240" w:lineRule="auto"/>
        <w:ind w:left="1921.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ながら SDGs 通信 第 5 回 目標 2.飢餓をゼロに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4626429</wp:posOffset>
            </wp:positionH>
            <wp:positionV relativeFrom="paragraph">
              <wp:posOffset>-332614</wp:posOffset>
            </wp:positionV>
            <wp:extent cx="719455" cy="71945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90771484375" w:line="240" w:lineRule="auto"/>
        <w:ind w:left="0" w:right="1521.539916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長柄町タウンアドバイザー／千葉大学大学院国際学術研究院 田島翔太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26611328125" w:line="285.1039981842041" w:lineRule="auto"/>
        <w:ind w:left="3.974456787109375" w:right="-3.338623046875" w:firstLine="219.999771118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SDGs の 2 つ⽬の⽬標は、「⽬標 2. 飢餓をゼロに」です。世界には、⾷べ物が⼿に⼊らない⼈々がおよそ 8 億⼈もいると⾔われています。今⽇は、飢餓による栄養不良の問題について考えてみます。 栄養不良は、2 つの問題を引き起こします。ひとつは、じゅうぶんな栄養がとれないことによる発育不全 です。年齢に⽐べて背が低いといった「発育阻害」という状況の⼦どもが、1 億 5000 万⼈いると⾔われて います。もう⼀つは、肥満です。先進国での肥満はもちろんですが、発育阻害の⼦どもの割合が⾼い国の多 くで、肥満が増加しています。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30615234375" w:line="285.39379119873047" w:lineRule="auto"/>
        <w:ind w:left="15.897598266601562" w:right="-4.000244140625" w:firstLine="245.612564086914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これらの飢餓による問題への対策として、SDGs では「⾷糧安全保障」と「持続可能な農業」というキー ワードを掲げています。⾷糧安全保障とは、安全な⾷べ物を⼿ごろな価格で⼿に⼊れられるように国際社会 が監視し、保障することです。また、「持続可能な農業」によって、農業の⽣産性を⾼めたり、災害に負け ない⼟地をつくったりして、⾷べものの安定的な供給を⽬指しています。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64501953125" w:line="285.39379119873047" w:lineRule="auto"/>
        <w:ind w:left="0" w:right="-0.68603515625" w:firstLine="220.441360473632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飢餓に対するもっとも有名な取組みは、世界⾷糧計画（WFP）の「学校給⾷プロジェクト」です。貧困地 域の⼦どもたちに給⾷を提供するこのプロジェクトは、⼦どもたちの唯⼀の⾷事となるだけでなく、⼦ども たち（とくに⼥⼦）が学校に来て勉強する動機にもなることから、SDGs の「⽬標 4. 質の⾼い教育をみん なに」といった⽬標にもつながっています。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6328125" w:line="240" w:lineRule="auto"/>
        <w:ind w:left="0" w:right="91.645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（出典）国際連合広報センター「飢餓をゼロに」、WFP「肥満と飢餓の「深い関係」」</w:t>
      </w:r>
    </w:p>
    <w:sectPr>
      <w:pgSz w:h="16820" w:w="11900" w:orient="portrait"/>
      <w:pgMar w:bottom="10003.20068359375" w:top="962.996826171875" w:left="727.286376953125" w:right="723.59008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