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26FB" w14:textId="51814203" w:rsidR="000D0F54" w:rsidRDefault="000D0F54" w:rsidP="000D0F54">
      <w:pPr>
        <w:rPr>
          <w:lang w:eastAsia="zh-TW"/>
        </w:rPr>
      </w:pPr>
      <w:r>
        <w:rPr>
          <w:rFonts w:hint="eastAsia"/>
          <w:lang w:eastAsia="zh-TW"/>
        </w:rPr>
        <w:t>【別紙１】</w:t>
      </w:r>
    </w:p>
    <w:p w14:paraId="082432B3" w14:textId="255DDFF6" w:rsidR="0094377D" w:rsidRPr="001E7A48" w:rsidRDefault="00812A3D" w:rsidP="008933C6">
      <w:pPr>
        <w:jc w:val="center"/>
        <w:rPr>
          <w:b/>
          <w:bCs/>
          <w:sz w:val="24"/>
          <w:szCs w:val="24"/>
          <w:lang w:eastAsia="zh-TW"/>
        </w:rPr>
      </w:pPr>
      <w:r>
        <w:rPr>
          <w:rFonts w:hint="eastAsia"/>
          <w:b/>
          <w:bCs/>
          <w:sz w:val="24"/>
          <w:szCs w:val="24"/>
        </w:rPr>
        <w:t>長柄町</w:t>
      </w:r>
      <w:r w:rsidR="008933C6" w:rsidRPr="001E7A48">
        <w:rPr>
          <w:rFonts w:hint="eastAsia"/>
          <w:b/>
          <w:bCs/>
          <w:sz w:val="24"/>
          <w:szCs w:val="24"/>
          <w:lang w:eastAsia="zh-TW"/>
        </w:rPr>
        <w:t>公立学校情報機器整備事業計画</w:t>
      </w:r>
    </w:p>
    <w:p w14:paraId="76CC09D3" w14:textId="4585E720" w:rsidR="008933C6" w:rsidRDefault="00812A3D" w:rsidP="00B54B19">
      <w:pPr>
        <w:jc w:val="right"/>
      </w:pPr>
      <w:r>
        <w:rPr>
          <w:rFonts w:hint="eastAsia"/>
        </w:rPr>
        <w:t>長柄町</w:t>
      </w:r>
      <w:r w:rsidR="008933C6">
        <w:rPr>
          <w:rFonts w:hint="eastAsia"/>
        </w:rPr>
        <w:t>教育委員会</w:t>
      </w:r>
    </w:p>
    <w:p w14:paraId="4939F9E2" w14:textId="677AD319" w:rsidR="008933C6" w:rsidRPr="0014678B" w:rsidRDefault="008933C6">
      <w:pPr>
        <w:rPr>
          <w:b/>
          <w:bCs/>
          <w:sz w:val="24"/>
          <w:szCs w:val="24"/>
        </w:rPr>
      </w:pPr>
      <w:r w:rsidRPr="00461F9C">
        <w:rPr>
          <w:rFonts w:hint="eastAsia"/>
          <w:b/>
          <w:bCs/>
          <w:sz w:val="24"/>
          <w:szCs w:val="24"/>
        </w:rPr>
        <w:t>１　端末整備・更新計画</w:t>
      </w:r>
    </w:p>
    <w:p w14:paraId="7B4E3AFF" w14:textId="68AF601A" w:rsidR="008933C6" w:rsidRPr="0014678B" w:rsidRDefault="00461F9C" w:rsidP="0014678B">
      <w:pPr>
        <w:pStyle w:val="a8"/>
        <w:numPr>
          <w:ilvl w:val="0"/>
          <w:numId w:val="3"/>
        </w:numPr>
        <w:ind w:leftChars="0"/>
        <w:rPr>
          <w:rFonts w:ascii="ＭＳ 明朝" w:eastAsia="ＭＳ 明朝" w:hAnsi="ＭＳ 明朝" w:cs="ＭＳ 明朝"/>
        </w:rPr>
      </w:pPr>
      <w:r>
        <w:rPr>
          <w:rFonts w:hint="eastAsia"/>
        </w:rPr>
        <w:t>端末整備予定数</w:t>
      </w:r>
      <w:r w:rsidR="0014678B">
        <w:rPr>
          <w:rFonts w:hint="eastAsia"/>
        </w:rPr>
        <w:t xml:space="preserve">  ※ </w:t>
      </w:r>
      <w:r w:rsidR="004A0DB6" w:rsidRPr="0014678B">
        <w:rPr>
          <w:rFonts w:ascii="游ゴシック" w:eastAsia="游ゴシック" w:hAnsi="游ゴシック" w:cs="ＭＳ 明朝" w:hint="eastAsia"/>
          <w:b/>
          <w:bCs/>
          <w:sz w:val="20"/>
          <w:szCs w:val="20"/>
        </w:rPr>
        <w:t>④ ＋ ⑦の合計は</w:t>
      </w:r>
      <w:r w:rsidR="0014678B">
        <w:rPr>
          <w:rFonts w:ascii="游ゴシック" w:eastAsia="游ゴシック" w:hAnsi="游ゴシック" w:cs="ＭＳ 明朝" w:hint="eastAsia"/>
          <w:b/>
          <w:bCs/>
          <w:sz w:val="20"/>
          <w:szCs w:val="20"/>
        </w:rPr>
        <w:t xml:space="preserve"> </w:t>
      </w:r>
      <w:r w:rsidR="00DB32DF" w:rsidRPr="0014678B">
        <w:rPr>
          <w:rFonts w:ascii="游ゴシック" w:eastAsia="游ゴシック" w:hAnsi="游ゴシック" w:cs="ＭＳ 明朝" w:hint="eastAsia"/>
          <w:b/>
          <w:bCs/>
          <w:sz w:val="20"/>
          <w:szCs w:val="20"/>
        </w:rPr>
        <w:t xml:space="preserve">➁ </w:t>
      </w:r>
      <w:r w:rsidR="004A0DB6" w:rsidRPr="0014678B">
        <w:rPr>
          <w:rFonts w:ascii="游ゴシック" w:eastAsia="游ゴシック" w:hAnsi="游ゴシック" w:cs="ＭＳ 明朝" w:hint="eastAsia"/>
          <w:b/>
          <w:bCs/>
          <w:sz w:val="20"/>
          <w:szCs w:val="20"/>
        </w:rPr>
        <w:t>の数字</w:t>
      </w:r>
      <w:r w:rsidR="00B54B19" w:rsidRPr="0014678B">
        <w:rPr>
          <w:rFonts w:ascii="游ゴシック" w:eastAsia="游ゴシック" w:hAnsi="游ゴシック" w:cs="ＭＳ 明朝" w:hint="eastAsia"/>
          <w:b/>
          <w:bCs/>
          <w:sz w:val="20"/>
          <w:szCs w:val="20"/>
        </w:rPr>
        <w:t>以下</w:t>
      </w:r>
      <w:r w:rsidR="004A0DB6" w:rsidRPr="0014678B">
        <w:rPr>
          <w:rFonts w:ascii="游ゴシック" w:eastAsia="游ゴシック" w:hAnsi="游ゴシック" w:cs="ＭＳ 明朝" w:hint="eastAsia"/>
          <w:b/>
          <w:bCs/>
          <w:sz w:val="20"/>
          <w:szCs w:val="20"/>
        </w:rPr>
        <w:t>であること</w:t>
      </w:r>
      <w:r w:rsidR="00A3426D" w:rsidRPr="0014678B">
        <w:rPr>
          <w:rFonts w:ascii="游ゴシック" w:eastAsia="游ゴシック" w:hAnsi="游ゴシック" w:cs="ＭＳ 明朝" w:hint="eastAsia"/>
          <w:b/>
          <w:bCs/>
          <w:sz w:val="20"/>
          <w:szCs w:val="20"/>
        </w:rPr>
        <w:t>、</w:t>
      </w:r>
      <w:r w:rsidR="00DB32DF" w:rsidRPr="0014678B">
        <w:rPr>
          <w:rFonts w:ascii="游ゴシック" w:eastAsia="游ゴシック" w:hAnsi="游ゴシック" w:cs="ＭＳ 明朝" w:hint="eastAsia"/>
          <w:b/>
          <w:bCs/>
          <w:sz w:val="20"/>
          <w:szCs w:val="20"/>
        </w:rPr>
        <w:t>⑦ = ④ｘ0.15</w:t>
      </w:r>
      <w:r w:rsidR="006C362F" w:rsidRPr="0014678B">
        <w:rPr>
          <w:rFonts w:ascii="游ゴシック" w:eastAsia="游ゴシック" w:hAnsi="游ゴシック" w:cs="ＭＳ 明朝" w:hint="eastAsia"/>
          <w:b/>
          <w:bCs/>
          <w:sz w:val="20"/>
          <w:szCs w:val="20"/>
        </w:rPr>
        <w:t>（注：端数切捨て）</w:t>
      </w:r>
    </w:p>
    <w:tbl>
      <w:tblPr>
        <w:tblStyle w:val="a7"/>
        <w:tblW w:w="0" w:type="auto"/>
        <w:tblInd w:w="316" w:type="dxa"/>
        <w:tblLook w:val="04A0" w:firstRow="1" w:lastRow="0" w:firstColumn="1" w:lastColumn="0" w:noHBand="0" w:noVBand="1"/>
      </w:tblPr>
      <w:tblGrid>
        <w:gridCol w:w="2247"/>
        <w:gridCol w:w="1684"/>
        <w:gridCol w:w="1684"/>
        <w:gridCol w:w="1684"/>
        <w:gridCol w:w="1684"/>
      </w:tblGrid>
      <w:tr w:rsidR="00347B29" w14:paraId="075DAA00" w14:textId="77777777" w:rsidTr="00962917">
        <w:tc>
          <w:tcPr>
            <w:tcW w:w="2247" w:type="dxa"/>
          </w:tcPr>
          <w:p w14:paraId="39600973" w14:textId="77777777" w:rsidR="00347B29" w:rsidRDefault="00347B29">
            <w:bookmarkStart w:id="0" w:name="_Hlk156912266"/>
          </w:p>
        </w:tc>
        <w:tc>
          <w:tcPr>
            <w:tcW w:w="1684" w:type="dxa"/>
          </w:tcPr>
          <w:p w14:paraId="1644D0AF" w14:textId="79A66313" w:rsidR="00347B29" w:rsidRDefault="00347B29" w:rsidP="00962917">
            <w:pPr>
              <w:jc w:val="center"/>
            </w:pPr>
            <w:r>
              <w:rPr>
                <w:rFonts w:hint="eastAsia"/>
              </w:rPr>
              <w:t>令和７年度</w:t>
            </w:r>
          </w:p>
        </w:tc>
        <w:tc>
          <w:tcPr>
            <w:tcW w:w="1684" w:type="dxa"/>
          </w:tcPr>
          <w:p w14:paraId="69069699" w14:textId="4A21E74B" w:rsidR="00347B29" w:rsidRDefault="00347B29" w:rsidP="00962917">
            <w:pPr>
              <w:jc w:val="center"/>
            </w:pPr>
            <w:r>
              <w:rPr>
                <w:rFonts w:hint="eastAsia"/>
              </w:rPr>
              <w:t>令和８年度</w:t>
            </w:r>
          </w:p>
        </w:tc>
        <w:tc>
          <w:tcPr>
            <w:tcW w:w="1684" w:type="dxa"/>
          </w:tcPr>
          <w:p w14:paraId="3CCC614B" w14:textId="40C87ED0" w:rsidR="00347B29" w:rsidRDefault="00347B29" w:rsidP="00962917">
            <w:pPr>
              <w:jc w:val="center"/>
            </w:pPr>
            <w:r>
              <w:rPr>
                <w:rFonts w:hint="eastAsia"/>
              </w:rPr>
              <w:t>令和９年度</w:t>
            </w:r>
          </w:p>
        </w:tc>
        <w:tc>
          <w:tcPr>
            <w:tcW w:w="1684" w:type="dxa"/>
          </w:tcPr>
          <w:p w14:paraId="07BD61CD" w14:textId="68880FB4" w:rsidR="00347B29" w:rsidRDefault="00347B29" w:rsidP="00962917">
            <w:pPr>
              <w:jc w:val="center"/>
            </w:pPr>
            <w:r>
              <w:rPr>
                <w:rFonts w:hint="eastAsia"/>
              </w:rPr>
              <w:t>令和</w:t>
            </w:r>
            <w:r w:rsidR="00962917">
              <w:rPr>
                <w:rFonts w:hint="eastAsia"/>
              </w:rPr>
              <w:t>１０</w:t>
            </w:r>
            <w:r>
              <w:rPr>
                <w:rFonts w:hint="eastAsia"/>
              </w:rPr>
              <w:t>年度</w:t>
            </w:r>
          </w:p>
        </w:tc>
      </w:tr>
      <w:bookmarkEnd w:id="0"/>
      <w:tr w:rsidR="00347B29" w14:paraId="4963E527" w14:textId="77777777" w:rsidTr="00962917">
        <w:trPr>
          <w:trHeight w:val="672"/>
        </w:trPr>
        <w:tc>
          <w:tcPr>
            <w:tcW w:w="2247" w:type="dxa"/>
            <w:vAlign w:val="center"/>
          </w:tcPr>
          <w:p w14:paraId="68437F86" w14:textId="77777777" w:rsidR="00347B29" w:rsidRDefault="00347B29" w:rsidP="00DB32DF">
            <w:pPr>
              <w:pStyle w:val="a8"/>
              <w:numPr>
                <w:ilvl w:val="0"/>
                <w:numId w:val="2"/>
              </w:numPr>
              <w:ind w:leftChars="0"/>
            </w:pPr>
            <w:r>
              <w:rPr>
                <w:rFonts w:hint="eastAsia"/>
              </w:rPr>
              <w:t xml:space="preserve"> 児童生徒数</w:t>
            </w:r>
          </w:p>
          <w:p w14:paraId="2F4F8224" w14:textId="6E820ED2" w:rsidR="00347B29" w:rsidRDefault="00347B29" w:rsidP="00DB32DF">
            <w:r>
              <w:rPr>
                <w:rFonts w:hint="eastAsia"/>
              </w:rPr>
              <w:t>(5/1付人数で確認)</w:t>
            </w:r>
          </w:p>
        </w:tc>
        <w:tc>
          <w:tcPr>
            <w:tcW w:w="1684" w:type="dxa"/>
          </w:tcPr>
          <w:p w14:paraId="7974C32F" w14:textId="62C243DA" w:rsidR="00347B29" w:rsidRDefault="00812A3D">
            <w:r>
              <w:rPr>
                <w:rFonts w:hint="eastAsia"/>
              </w:rPr>
              <w:t>270</w:t>
            </w:r>
          </w:p>
        </w:tc>
        <w:tc>
          <w:tcPr>
            <w:tcW w:w="1684" w:type="dxa"/>
          </w:tcPr>
          <w:p w14:paraId="0F70C941" w14:textId="7CB6BA70" w:rsidR="00347B29" w:rsidRDefault="00E6022C">
            <w:r>
              <w:rPr>
                <w:rFonts w:hint="eastAsia"/>
              </w:rPr>
              <w:t>270</w:t>
            </w:r>
          </w:p>
        </w:tc>
        <w:tc>
          <w:tcPr>
            <w:tcW w:w="1684" w:type="dxa"/>
          </w:tcPr>
          <w:p w14:paraId="74E57ABB" w14:textId="30B49385" w:rsidR="00347B29" w:rsidRDefault="00E6022C">
            <w:r>
              <w:rPr>
                <w:rFonts w:hint="eastAsia"/>
              </w:rPr>
              <w:t>254</w:t>
            </w:r>
          </w:p>
        </w:tc>
        <w:tc>
          <w:tcPr>
            <w:tcW w:w="1684" w:type="dxa"/>
          </w:tcPr>
          <w:p w14:paraId="22A25A03" w14:textId="7ECDFF77" w:rsidR="00347B29" w:rsidRDefault="00E6022C">
            <w:r>
              <w:rPr>
                <w:rFonts w:hint="eastAsia"/>
              </w:rPr>
              <w:t>254</w:t>
            </w:r>
          </w:p>
        </w:tc>
      </w:tr>
      <w:tr w:rsidR="00347B29" w14:paraId="72BF4262" w14:textId="77777777" w:rsidTr="00962917">
        <w:trPr>
          <w:trHeight w:val="672"/>
        </w:trPr>
        <w:tc>
          <w:tcPr>
            <w:tcW w:w="2247" w:type="dxa"/>
            <w:vAlign w:val="center"/>
          </w:tcPr>
          <w:p w14:paraId="58200DBD" w14:textId="63DE5251" w:rsidR="00347B29" w:rsidRDefault="00347B29" w:rsidP="007A30A6">
            <w:r>
              <w:rPr>
                <w:rFonts w:hint="eastAsia"/>
              </w:rPr>
              <w:t>② 予備機を含む</w:t>
            </w:r>
          </w:p>
          <w:p w14:paraId="185AEEA0" w14:textId="1410808B" w:rsidR="00347B29" w:rsidRDefault="00347B29" w:rsidP="007A30A6">
            <w:pPr>
              <w:ind w:firstLineChars="150" w:firstLine="321"/>
            </w:pPr>
            <w:r>
              <w:rPr>
                <w:rFonts w:hint="eastAsia"/>
              </w:rPr>
              <w:t>整備上限台数</w:t>
            </w:r>
          </w:p>
        </w:tc>
        <w:tc>
          <w:tcPr>
            <w:tcW w:w="1684" w:type="dxa"/>
          </w:tcPr>
          <w:p w14:paraId="3BE9607F" w14:textId="2BF6D4CB" w:rsidR="00347B29" w:rsidRDefault="00812A3D">
            <w:r>
              <w:rPr>
                <w:rFonts w:hint="eastAsia"/>
              </w:rPr>
              <w:t>310</w:t>
            </w:r>
          </w:p>
        </w:tc>
        <w:tc>
          <w:tcPr>
            <w:tcW w:w="1684" w:type="dxa"/>
          </w:tcPr>
          <w:p w14:paraId="0327CA12" w14:textId="6689BD1C" w:rsidR="00347B29" w:rsidRDefault="00F4587F">
            <w:r>
              <w:rPr>
                <w:rFonts w:hint="eastAsia"/>
              </w:rPr>
              <w:t>0</w:t>
            </w:r>
          </w:p>
        </w:tc>
        <w:tc>
          <w:tcPr>
            <w:tcW w:w="1684" w:type="dxa"/>
          </w:tcPr>
          <w:p w14:paraId="287FD787" w14:textId="7C9D3E4C" w:rsidR="00347B29" w:rsidRDefault="00F4587F">
            <w:r>
              <w:rPr>
                <w:rFonts w:hint="eastAsia"/>
              </w:rPr>
              <w:t>-18</w:t>
            </w:r>
          </w:p>
        </w:tc>
        <w:tc>
          <w:tcPr>
            <w:tcW w:w="1684" w:type="dxa"/>
          </w:tcPr>
          <w:p w14:paraId="4B7C185B" w14:textId="1E1739CC" w:rsidR="00347B29" w:rsidRDefault="00F4587F">
            <w:r>
              <w:rPr>
                <w:rFonts w:hint="eastAsia"/>
              </w:rPr>
              <w:t>-18</w:t>
            </w:r>
          </w:p>
        </w:tc>
      </w:tr>
      <w:tr w:rsidR="00347B29" w14:paraId="65C49A3E" w14:textId="77777777" w:rsidTr="00962917">
        <w:trPr>
          <w:trHeight w:val="672"/>
        </w:trPr>
        <w:tc>
          <w:tcPr>
            <w:tcW w:w="2247" w:type="dxa"/>
            <w:vAlign w:val="center"/>
          </w:tcPr>
          <w:p w14:paraId="6E276ED9" w14:textId="77777777" w:rsidR="00347B29" w:rsidRDefault="00347B29" w:rsidP="007A30A6">
            <w:r>
              <w:rPr>
                <w:rFonts w:hint="eastAsia"/>
              </w:rPr>
              <w:t>③</w:t>
            </w:r>
            <w:r>
              <w:t xml:space="preserve"> 整備台数</w:t>
            </w:r>
          </w:p>
          <w:p w14:paraId="2E6295F3" w14:textId="60BC032B" w:rsidR="00347B29" w:rsidRDefault="00347B29" w:rsidP="007A30A6">
            <w:pPr>
              <w:ind w:firstLineChars="100" w:firstLine="214"/>
            </w:pPr>
            <w:r>
              <w:rPr>
                <w:rFonts w:hint="eastAsia"/>
              </w:rPr>
              <w:t>（予備機除く）</w:t>
            </w:r>
          </w:p>
        </w:tc>
        <w:tc>
          <w:tcPr>
            <w:tcW w:w="1684" w:type="dxa"/>
          </w:tcPr>
          <w:p w14:paraId="287D1855" w14:textId="40195969" w:rsidR="00347B29" w:rsidRDefault="00F4587F">
            <w:r>
              <w:rPr>
                <w:rFonts w:hint="eastAsia"/>
              </w:rPr>
              <w:t>270</w:t>
            </w:r>
          </w:p>
        </w:tc>
        <w:tc>
          <w:tcPr>
            <w:tcW w:w="1684" w:type="dxa"/>
          </w:tcPr>
          <w:p w14:paraId="621B4AAC" w14:textId="2FE6EDA9" w:rsidR="00347B29" w:rsidRDefault="00F4587F">
            <w:r>
              <w:rPr>
                <w:rFonts w:hint="eastAsia"/>
              </w:rPr>
              <w:t>0</w:t>
            </w:r>
          </w:p>
        </w:tc>
        <w:tc>
          <w:tcPr>
            <w:tcW w:w="1684" w:type="dxa"/>
          </w:tcPr>
          <w:p w14:paraId="4C0C8180" w14:textId="77777777" w:rsidR="00347B29" w:rsidRDefault="00347B29"/>
        </w:tc>
        <w:tc>
          <w:tcPr>
            <w:tcW w:w="1684" w:type="dxa"/>
          </w:tcPr>
          <w:p w14:paraId="16D0DD40" w14:textId="77777777" w:rsidR="00347B29" w:rsidRDefault="00347B29"/>
        </w:tc>
      </w:tr>
      <w:tr w:rsidR="00347B29" w14:paraId="628749C1" w14:textId="77777777" w:rsidTr="00962917">
        <w:trPr>
          <w:trHeight w:val="672"/>
        </w:trPr>
        <w:tc>
          <w:tcPr>
            <w:tcW w:w="2247" w:type="dxa"/>
            <w:vAlign w:val="center"/>
          </w:tcPr>
          <w:p w14:paraId="5C93945B" w14:textId="77777777" w:rsidR="00347B29" w:rsidRDefault="00347B29" w:rsidP="007A30A6">
            <w:r>
              <w:rPr>
                <w:rFonts w:hint="eastAsia"/>
              </w:rPr>
              <w:t>④ ③</w:t>
            </w:r>
            <w:r>
              <w:t>のうち</w:t>
            </w:r>
            <w:r>
              <w:rPr>
                <w:rFonts w:hint="eastAsia"/>
              </w:rPr>
              <w:t>基金</w:t>
            </w:r>
          </w:p>
          <w:p w14:paraId="425E2CFE" w14:textId="4F53CAB0" w:rsidR="00347B29" w:rsidRDefault="00347B29" w:rsidP="007A30A6">
            <w:pPr>
              <w:ind w:firstLineChars="150" w:firstLine="321"/>
            </w:pPr>
            <w:r>
              <w:rPr>
                <w:rFonts w:hint="eastAsia"/>
              </w:rPr>
              <w:t>事業によるもの</w:t>
            </w:r>
          </w:p>
        </w:tc>
        <w:tc>
          <w:tcPr>
            <w:tcW w:w="1684" w:type="dxa"/>
          </w:tcPr>
          <w:p w14:paraId="7FAAAFDF" w14:textId="1F70CA12" w:rsidR="00347B29" w:rsidRDefault="00F4587F">
            <w:r>
              <w:rPr>
                <w:rFonts w:hint="eastAsia"/>
              </w:rPr>
              <w:t>270</w:t>
            </w:r>
          </w:p>
        </w:tc>
        <w:tc>
          <w:tcPr>
            <w:tcW w:w="1684" w:type="dxa"/>
          </w:tcPr>
          <w:p w14:paraId="5229F0A7" w14:textId="1B84850A" w:rsidR="00347B29" w:rsidRDefault="00F4587F">
            <w:r>
              <w:rPr>
                <w:rFonts w:hint="eastAsia"/>
              </w:rPr>
              <w:t>0</w:t>
            </w:r>
          </w:p>
        </w:tc>
        <w:tc>
          <w:tcPr>
            <w:tcW w:w="1684" w:type="dxa"/>
          </w:tcPr>
          <w:p w14:paraId="2E020D36" w14:textId="77777777" w:rsidR="00347B29" w:rsidRDefault="00347B29"/>
        </w:tc>
        <w:tc>
          <w:tcPr>
            <w:tcW w:w="1684" w:type="dxa"/>
          </w:tcPr>
          <w:p w14:paraId="1FC1A297" w14:textId="77777777" w:rsidR="00347B29" w:rsidRDefault="00347B29"/>
        </w:tc>
      </w:tr>
      <w:tr w:rsidR="00347B29" w14:paraId="44DD469A" w14:textId="77777777" w:rsidTr="00962917">
        <w:trPr>
          <w:trHeight w:val="672"/>
        </w:trPr>
        <w:tc>
          <w:tcPr>
            <w:tcW w:w="2247" w:type="dxa"/>
            <w:vAlign w:val="center"/>
          </w:tcPr>
          <w:p w14:paraId="7B255537" w14:textId="2978B615" w:rsidR="00347B29" w:rsidRDefault="00347B29" w:rsidP="007A30A6">
            <w:r w:rsidRPr="00461F9C">
              <w:rPr>
                <w:rFonts w:hint="eastAsia"/>
              </w:rPr>
              <w:t>⑤</w:t>
            </w:r>
            <w:r w:rsidRPr="00461F9C">
              <w:t xml:space="preserve"> 累積更新率</w:t>
            </w:r>
          </w:p>
        </w:tc>
        <w:tc>
          <w:tcPr>
            <w:tcW w:w="1684" w:type="dxa"/>
          </w:tcPr>
          <w:p w14:paraId="422D358C" w14:textId="617370C5" w:rsidR="00347B29" w:rsidRDefault="00E6022C">
            <w:r>
              <w:rPr>
                <w:rFonts w:hint="eastAsia"/>
              </w:rPr>
              <w:t>100</w:t>
            </w:r>
          </w:p>
        </w:tc>
        <w:tc>
          <w:tcPr>
            <w:tcW w:w="1684" w:type="dxa"/>
          </w:tcPr>
          <w:p w14:paraId="5B6C1E04" w14:textId="215ED120" w:rsidR="00347B29" w:rsidRDefault="00F4587F">
            <w:r>
              <w:rPr>
                <w:rFonts w:hint="eastAsia"/>
              </w:rPr>
              <w:t>0</w:t>
            </w:r>
          </w:p>
        </w:tc>
        <w:tc>
          <w:tcPr>
            <w:tcW w:w="1684" w:type="dxa"/>
          </w:tcPr>
          <w:p w14:paraId="5DC85758" w14:textId="77777777" w:rsidR="00347B29" w:rsidRDefault="00347B29"/>
        </w:tc>
        <w:tc>
          <w:tcPr>
            <w:tcW w:w="1684" w:type="dxa"/>
          </w:tcPr>
          <w:p w14:paraId="69CBA747" w14:textId="77777777" w:rsidR="00347B29" w:rsidRDefault="00347B29"/>
        </w:tc>
      </w:tr>
      <w:tr w:rsidR="00347B29" w14:paraId="5509D982" w14:textId="77777777" w:rsidTr="00962917">
        <w:trPr>
          <w:trHeight w:val="672"/>
        </w:trPr>
        <w:tc>
          <w:tcPr>
            <w:tcW w:w="2247" w:type="dxa"/>
            <w:vAlign w:val="center"/>
          </w:tcPr>
          <w:p w14:paraId="77EA6CCA" w14:textId="04F2A653" w:rsidR="00347B29" w:rsidRDefault="00347B29" w:rsidP="007A30A6">
            <w:r w:rsidRPr="00461F9C">
              <w:rPr>
                <w:rFonts w:hint="eastAsia"/>
              </w:rPr>
              <w:t>⑥</w:t>
            </w:r>
            <w:r w:rsidRPr="00461F9C">
              <w:t xml:space="preserve"> 予備機整備台数</w:t>
            </w:r>
          </w:p>
        </w:tc>
        <w:tc>
          <w:tcPr>
            <w:tcW w:w="1684" w:type="dxa"/>
          </w:tcPr>
          <w:p w14:paraId="3300E7F2" w14:textId="469C0074" w:rsidR="00347B29" w:rsidRDefault="00812A3D">
            <w:r>
              <w:rPr>
                <w:rFonts w:hint="eastAsia"/>
              </w:rPr>
              <w:t>4</w:t>
            </w:r>
            <w:r w:rsidR="00F4587F">
              <w:rPr>
                <w:rFonts w:hint="eastAsia"/>
              </w:rPr>
              <w:t>0</w:t>
            </w:r>
          </w:p>
        </w:tc>
        <w:tc>
          <w:tcPr>
            <w:tcW w:w="1684" w:type="dxa"/>
          </w:tcPr>
          <w:p w14:paraId="44CF0C80" w14:textId="1D7EA194" w:rsidR="00347B29" w:rsidRDefault="00F4587F">
            <w:r>
              <w:rPr>
                <w:rFonts w:hint="eastAsia"/>
              </w:rPr>
              <w:t>0</w:t>
            </w:r>
          </w:p>
        </w:tc>
        <w:tc>
          <w:tcPr>
            <w:tcW w:w="1684" w:type="dxa"/>
          </w:tcPr>
          <w:p w14:paraId="561F5F51" w14:textId="5D957F73" w:rsidR="00347B29" w:rsidRDefault="00F4587F">
            <w:r>
              <w:rPr>
                <w:rFonts w:hint="eastAsia"/>
              </w:rPr>
              <w:t>-2</w:t>
            </w:r>
          </w:p>
        </w:tc>
        <w:tc>
          <w:tcPr>
            <w:tcW w:w="1684" w:type="dxa"/>
          </w:tcPr>
          <w:p w14:paraId="0C9897F2" w14:textId="1C0A22E8" w:rsidR="00347B29" w:rsidRDefault="00F4587F">
            <w:r>
              <w:rPr>
                <w:rFonts w:hint="eastAsia"/>
              </w:rPr>
              <w:t>-2</w:t>
            </w:r>
          </w:p>
        </w:tc>
      </w:tr>
      <w:tr w:rsidR="00347B29" w14:paraId="49094B16" w14:textId="77777777" w:rsidTr="00962917">
        <w:trPr>
          <w:trHeight w:val="672"/>
        </w:trPr>
        <w:tc>
          <w:tcPr>
            <w:tcW w:w="2247" w:type="dxa"/>
            <w:vAlign w:val="center"/>
          </w:tcPr>
          <w:p w14:paraId="68FBF002" w14:textId="77777777" w:rsidR="00347B29" w:rsidRDefault="00347B29" w:rsidP="007A30A6">
            <w:r>
              <w:rPr>
                <w:rFonts w:hint="eastAsia"/>
              </w:rPr>
              <w:t>⑦</w:t>
            </w:r>
            <w:r>
              <w:t xml:space="preserve"> </w:t>
            </w:r>
            <w:r>
              <w:rPr>
                <w:rFonts w:hint="eastAsia"/>
              </w:rPr>
              <w:t>⑥</w:t>
            </w:r>
            <w:r>
              <w:t>のうち</w:t>
            </w:r>
            <w:r>
              <w:rPr>
                <w:rFonts w:hint="eastAsia"/>
              </w:rPr>
              <w:t>基金</w:t>
            </w:r>
          </w:p>
          <w:p w14:paraId="75EA2BB6" w14:textId="46D809C7" w:rsidR="00347B29" w:rsidRDefault="00347B29" w:rsidP="007A30A6">
            <w:pPr>
              <w:ind w:firstLineChars="150" w:firstLine="321"/>
            </w:pPr>
            <w:r>
              <w:rPr>
                <w:rFonts w:hint="eastAsia"/>
              </w:rPr>
              <w:t>事業によるもの</w:t>
            </w:r>
          </w:p>
        </w:tc>
        <w:tc>
          <w:tcPr>
            <w:tcW w:w="1684" w:type="dxa"/>
          </w:tcPr>
          <w:p w14:paraId="7D7A3AD0" w14:textId="5BAC6B3A" w:rsidR="00347B29" w:rsidRDefault="00F4587F">
            <w:r>
              <w:rPr>
                <w:rFonts w:hint="eastAsia"/>
              </w:rPr>
              <w:t>40</w:t>
            </w:r>
          </w:p>
        </w:tc>
        <w:tc>
          <w:tcPr>
            <w:tcW w:w="1684" w:type="dxa"/>
          </w:tcPr>
          <w:p w14:paraId="552F3A64" w14:textId="755A77EA" w:rsidR="00347B29" w:rsidRDefault="00F4587F">
            <w:r>
              <w:rPr>
                <w:rFonts w:hint="eastAsia"/>
              </w:rPr>
              <w:t>0</w:t>
            </w:r>
          </w:p>
        </w:tc>
        <w:tc>
          <w:tcPr>
            <w:tcW w:w="1684" w:type="dxa"/>
          </w:tcPr>
          <w:p w14:paraId="0FDFFFD9" w14:textId="77777777" w:rsidR="00347B29" w:rsidRDefault="00347B29"/>
        </w:tc>
        <w:tc>
          <w:tcPr>
            <w:tcW w:w="1684" w:type="dxa"/>
          </w:tcPr>
          <w:p w14:paraId="1F66E26E" w14:textId="77777777" w:rsidR="00347B29" w:rsidRDefault="00347B29"/>
        </w:tc>
      </w:tr>
      <w:tr w:rsidR="00347B29" w14:paraId="53B04D79" w14:textId="77777777" w:rsidTr="00962917">
        <w:trPr>
          <w:trHeight w:val="672"/>
        </w:trPr>
        <w:tc>
          <w:tcPr>
            <w:tcW w:w="2247" w:type="dxa"/>
            <w:vAlign w:val="center"/>
          </w:tcPr>
          <w:p w14:paraId="5A1C6823" w14:textId="47B522C5" w:rsidR="00347B29" w:rsidRDefault="00347B29" w:rsidP="007A30A6">
            <w:r w:rsidRPr="00461F9C">
              <w:rPr>
                <w:rFonts w:hint="eastAsia"/>
              </w:rPr>
              <w:t>⑧</w:t>
            </w:r>
            <w:r w:rsidRPr="00461F9C">
              <w:t xml:space="preserve"> 予備機整備率</w:t>
            </w:r>
          </w:p>
        </w:tc>
        <w:tc>
          <w:tcPr>
            <w:tcW w:w="1684" w:type="dxa"/>
          </w:tcPr>
          <w:p w14:paraId="75682A91" w14:textId="0F9E61AC" w:rsidR="00347B29" w:rsidRDefault="00F4587F">
            <w:r>
              <w:rPr>
                <w:rFonts w:hint="eastAsia"/>
              </w:rPr>
              <w:t>14.8%</w:t>
            </w:r>
          </w:p>
        </w:tc>
        <w:tc>
          <w:tcPr>
            <w:tcW w:w="1684" w:type="dxa"/>
          </w:tcPr>
          <w:p w14:paraId="383604E5" w14:textId="4A83FBE5" w:rsidR="00347B29" w:rsidRDefault="00F4587F">
            <w:r>
              <w:rPr>
                <w:rFonts w:hint="eastAsia"/>
              </w:rPr>
              <w:t>0</w:t>
            </w:r>
          </w:p>
        </w:tc>
        <w:tc>
          <w:tcPr>
            <w:tcW w:w="1684" w:type="dxa"/>
          </w:tcPr>
          <w:p w14:paraId="0B66A7BA" w14:textId="77777777" w:rsidR="00347B29" w:rsidRDefault="00347B29"/>
        </w:tc>
        <w:tc>
          <w:tcPr>
            <w:tcW w:w="1684" w:type="dxa"/>
          </w:tcPr>
          <w:p w14:paraId="7C3D3893" w14:textId="77777777" w:rsidR="00347B29" w:rsidRDefault="00347B29"/>
        </w:tc>
      </w:tr>
    </w:tbl>
    <w:p w14:paraId="48CE63DB" w14:textId="77777777" w:rsidR="0014678B" w:rsidRDefault="0014678B"/>
    <w:p w14:paraId="6E932BA4" w14:textId="51B3F032" w:rsidR="008933C6" w:rsidRDefault="00461F9C">
      <w:r>
        <w:rPr>
          <w:rFonts w:hint="eastAsia"/>
        </w:rPr>
        <w:t>（２）端末の整備・更新の考え方</w:t>
      </w:r>
      <w:r w:rsidR="0014678B">
        <w:rPr>
          <w:rFonts w:hint="eastAsia"/>
        </w:rPr>
        <w:t xml:space="preserve"> </w:t>
      </w:r>
      <w:r w:rsidR="0014678B" w:rsidRPr="0014678B">
        <w:rPr>
          <w:rFonts w:hint="eastAsia"/>
          <w:sz w:val="20"/>
          <w:szCs w:val="20"/>
        </w:rPr>
        <w:t>※使用期間が５年未満で更新する場合はその理由を記載する。</w:t>
      </w:r>
      <w:r w:rsidR="0014678B">
        <w:rPr>
          <w:rFonts w:hint="eastAsia"/>
        </w:rPr>
        <w:t xml:space="preserve"> </w:t>
      </w:r>
    </w:p>
    <w:p w14:paraId="7E0C0ADB" w14:textId="3E1AE27E" w:rsidR="00461F9C" w:rsidRPr="0014678B" w:rsidRDefault="0014678B">
      <w:pPr>
        <w:rPr>
          <w:sz w:val="20"/>
          <w:szCs w:val="20"/>
        </w:rPr>
      </w:pPr>
      <w:r>
        <w:rPr>
          <w:rFonts w:hint="eastAsia"/>
          <w:noProof/>
        </w:rPr>
        <mc:AlternateContent>
          <mc:Choice Requires="wps">
            <w:drawing>
              <wp:anchor distT="0" distB="0" distL="114300" distR="114300" simplePos="0" relativeHeight="251659264" behindDoc="0" locked="0" layoutInCell="1" allowOverlap="1" wp14:anchorId="42505579" wp14:editId="07BAE104">
                <wp:simplePos x="0" y="0"/>
                <wp:positionH relativeFrom="margin">
                  <wp:posOffset>125730</wp:posOffset>
                </wp:positionH>
                <wp:positionV relativeFrom="paragraph">
                  <wp:posOffset>151765</wp:posOffset>
                </wp:positionV>
                <wp:extent cx="5836920" cy="615315"/>
                <wp:effectExtent l="0" t="0" r="11430" b="13335"/>
                <wp:wrapNone/>
                <wp:docPr id="1614057953" name="四角形: 角を丸くする 1"/>
                <wp:cNvGraphicFramePr/>
                <a:graphic xmlns:a="http://schemas.openxmlformats.org/drawingml/2006/main">
                  <a:graphicData uri="http://schemas.microsoft.com/office/word/2010/wordprocessingShape">
                    <wps:wsp>
                      <wps:cNvSpPr/>
                      <wps:spPr>
                        <a:xfrm>
                          <a:off x="0" y="0"/>
                          <a:ext cx="5836920" cy="61531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14:paraId="61CB220A" w14:textId="18B25E31" w:rsidR="007A30A6" w:rsidRDefault="007A30A6" w:rsidP="00B54B19">
                            <w:pPr>
                              <w:ind w:left="857" w:hangingChars="400" w:hanging="857"/>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05579" id="四角形: 角を丸くする 1" o:spid="_x0000_s1026" style="position:absolute;left:0;text-align:left;margin-left:9.9pt;margin-top:11.95pt;width:459.6pt;height:4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" fillcolor="white [3201]" strokecolor="black [3200]" strokeweight="1pt">
                <v:stroke dashstyle="dash" joinstyle="miter"/>
                <v:textbox>
                  <w:txbxContent>
                    <w:p w14:paraId="61CB220A" w14:textId="18B25E31" w:rsidR="007A30A6" w:rsidRDefault="007A30A6" w:rsidP="00B54B19">
                      <w:pPr>
                        <w:ind w:left="857" w:hangingChars="400" w:hanging="857"/>
                        <w:jc w:val="left"/>
                      </w:pPr>
                    </w:p>
                  </w:txbxContent>
                </v:textbox>
                <w10:wrap anchorx="margin"/>
              </v:roundrect>
            </w:pict>
          </mc:Fallback>
        </mc:AlternateContent>
      </w:r>
      <w:r w:rsidR="00461F9C">
        <w:rPr>
          <w:rFonts w:hint="eastAsia"/>
        </w:rPr>
        <w:t xml:space="preserve">　　</w:t>
      </w:r>
    </w:p>
    <w:p w14:paraId="40ED9816" w14:textId="3995AD01" w:rsidR="00461F9C" w:rsidRDefault="007A30A6">
      <w:r>
        <w:rPr>
          <w:rFonts w:hint="eastAsia"/>
        </w:rPr>
        <w:t xml:space="preserve">　　</w:t>
      </w:r>
    </w:p>
    <w:p w14:paraId="3DB99887" w14:textId="685CCCD1" w:rsidR="007A30A6" w:rsidRDefault="007A30A6"/>
    <w:p w14:paraId="428012C2" w14:textId="2135701E" w:rsidR="007A30A6" w:rsidRDefault="007A30A6"/>
    <w:p w14:paraId="41CFE8F7" w14:textId="77777777" w:rsidR="0014678B" w:rsidRDefault="0014678B"/>
    <w:p w14:paraId="1588D599" w14:textId="1D7C7B1D" w:rsidR="00461F9C" w:rsidRDefault="00461F9C">
      <w:r>
        <w:rPr>
          <w:rFonts w:hint="eastAsia"/>
        </w:rPr>
        <w:t>（３）更新対象端末のリユース、リサイクル、処分について</w:t>
      </w:r>
    </w:p>
    <w:p w14:paraId="6FBD64CB" w14:textId="1D73B720" w:rsidR="00461F9C" w:rsidRDefault="0014678B" w:rsidP="00461F9C">
      <w:pPr>
        <w:ind w:left="643" w:hangingChars="300" w:hanging="643"/>
      </w:pPr>
      <w:r>
        <w:rPr>
          <w:rFonts w:hint="eastAsia"/>
          <w:noProof/>
        </w:rPr>
        <mc:AlternateContent>
          <mc:Choice Requires="wps">
            <w:drawing>
              <wp:anchor distT="0" distB="0" distL="114300" distR="114300" simplePos="0" relativeHeight="251661312" behindDoc="0" locked="0" layoutInCell="1" allowOverlap="1" wp14:anchorId="718BEF59" wp14:editId="23758ECA">
                <wp:simplePos x="0" y="0"/>
                <wp:positionH relativeFrom="margin">
                  <wp:align>center</wp:align>
                </wp:positionH>
                <wp:positionV relativeFrom="paragraph">
                  <wp:posOffset>86995</wp:posOffset>
                </wp:positionV>
                <wp:extent cx="5783580" cy="1952625"/>
                <wp:effectExtent l="0" t="0" r="26670" b="28575"/>
                <wp:wrapNone/>
                <wp:docPr id="829331500" name="四角形: 角を丸くする 1"/>
                <wp:cNvGraphicFramePr/>
                <a:graphic xmlns:a="http://schemas.openxmlformats.org/drawingml/2006/main">
                  <a:graphicData uri="http://schemas.microsoft.com/office/word/2010/wordprocessingShape">
                    <wps:wsp>
                      <wps:cNvSpPr/>
                      <wps:spPr>
                        <a:xfrm>
                          <a:off x="0" y="0"/>
                          <a:ext cx="5783580" cy="1952625"/>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194765B0" w14:textId="209CC7BE" w:rsidR="004A0DB6" w:rsidRDefault="004A0DB6" w:rsidP="00B54B19">
                            <w:pPr>
                              <w:jc w:val="left"/>
                            </w:pPr>
                            <w:r>
                              <w:rPr>
                                <w:rFonts w:hint="eastAsia"/>
                              </w:rPr>
                              <w:t xml:space="preserve">〇対象台数：　</w:t>
                            </w:r>
                            <w:r w:rsidR="00996FB4">
                              <w:rPr>
                                <w:rFonts w:hint="eastAsia"/>
                              </w:rPr>
                              <w:t>３８９</w:t>
                            </w:r>
                            <w:r>
                              <w:rPr>
                                <w:rFonts w:hint="eastAsia"/>
                              </w:rPr>
                              <w:t xml:space="preserve"> 台</w:t>
                            </w:r>
                          </w:p>
                          <w:p w14:paraId="6E3A3B4F" w14:textId="399D39A0" w:rsidR="004A0DB6" w:rsidRDefault="004A0DB6" w:rsidP="00B54B19">
                            <w:pPr>
                              <w:jc w:val="left"/>
                            </w:pPr>
                            <w:r>
                              <w:rPr>
                                <w:rFonts w:hint="eastAsia"/>
                              </w:rPr>
                              <w:t xml:space="preserve">〇処分方法：　</w:t>
                            </w:r>
                            <w:r w:rsidR="004606F5">
                              <w:rPr>
                                <w:rFonts w:hint="eastAsia"/>
                              </w:rPr>
                              <w:t>教職員用予備機及び初期化後に町の業務で使用できるものがあれば譲渡</w:t>
                            </w:r>
                          </w:p>
                          <w:p w14:paraId="5FB8818B" w14:textId="56E7EB71" w:rsidR="004606F5" w:rsidRDefault="004606F5" w:rsidP="00B54B19">
                            <w:pPr>
                              <w:jc w:val="left"/>
                            </w:pPr>
                            <w:r>
                              <w:rPr>
                                <w:rFonts w:hint="eastAsia"/>
                              </w:rPr>
                              <w:t xml:space="preserve">　　　　　　　残った端末については業者へ委託し再資源化する。</w:t>
                            </w:r>
                          </w:p>
                          <w:p w14:paraId="2EF0C5FC" w14:textId="6286EE83" w:rsidR="004A0DB6" w:rsidRDefault="004A0DB6" w:rsidP="00B54B19">
                            <w:pPr>
                              <w:jc w:val="left"/>
                            </w:pPr>
                            <w:r>
                              <w:rPr>
                                <w:rFonts w:hint="eastAsia"/>
                              </w:rPr>
                              <w:t>〇</w:t>
                            </w:r>
                            <w:r w:rsidR="009652F8">
                              <w:rPr>
                                <w:rFonts w:hint="eastAsia"/>
                              </w:rPr>
                              <w:t xml:space="preserve">端末データ消去方法：　</w:t>
                            </w:r>
                            <w:r>
                              <w:rPr>
                                <w:rFonts w:hint="eastAsia"/>
                              </w:rPr>
                              <w:t>処分事業者</w:t>
                            </w:r>
                            <w:r w:rsidR="004606F5">
                              <w:rPr>
                                <w:rFonts w:hint="eastAsia"/>
                              </w:rPr>
                              <w:t>選定予定</w:t>
                            </w:r>
                          </w:p>
                          <w:p w14:paraId="41D1A0B8" w14:textId="1D42C9BC" w:rsidR="00B54B19" w:rsidRDefault="009652F8" w:rsidP="004606F5">
                            <w:pPr>
                              <w:jc w:val="left"/>
                            </w:pPr>
                            <w:r>
                              <w:rPr>
                                <w:rFonts w:hint="eastAsia"/>
                              </w:rPr>
                              <w:t>〇スケジュール：</w:t>
                            </w:r>
                            <w:r w:rsidR="004606F5">
                              <w:rPr>
                                <w:rFonts w:hint="eastAsia"/>
                              </w:rPr>
                              <w:t xml:space="preserve">　</w:t>
                            </w:r>
                            <w:r w:rsidR="00625D88">
                              <w:rPr>
                                <w:rFonts w:hint="eastAsia"/>
                              </w:rPr>
                              <w:t>１）処分事業者選定</w:t>
                            </w:r>
                            <w:r w:rsidR="004606F5">
                              <w:rPr>
                                <w:rFonts w:hint="eastAsia"/>
                              </w:rPr>
                              <w:t xml:space="preserve">　　　　新規端末入替後</w:t>
                            </w:r>
                            <w:r w:rsidR="007A30F2">
                              <w:rPr>
                                <w:rFonts w:hint="eastAsia"/>
                              </w:rPr>
                              <w:t>（令和８年度以降）</w:t>
                            </w:r>
                          </w:p>
                          <w:p w14:paraId="4824F7CD" w14:textId="7449F7B4" w:rsidR="00B54B19" w:rsidRDefault="00625D88" w:rsidP="00B54B19">
                            <w:pPr>
                              <w:ind w:leftChars="9" w:left="19" w:firstLineChars="900" w:firstLine="1928"/>
                              <w:jc w:val="left"/>
                            </w:pPr>
                            <w:r>
                              <w:rPr>
                                <w:rFonts w:hint="eastAsia"/>
                              </w:rPr>
                              <w:t>２）新規購入端末の開始</w:t>
                            </w:r>
                            <w:r w:rsidR="004606F5">
                              <w:rPr>
                                <w:rFonts w:hint="eastAsia"/>
                              </w:rPr>
                              <w:t xml:space="preserve">　　</w:t>
                            </w:r>
                            <w:r w:rsidR="00E6681A">
                              <w:rPr>
                                <w:rFonts w:hint="eastAsia"/>
                              </w:rPr>
                              <w:t>令和</w:t>
                            </w:r>
                            <w:r w:rsidR="009F6CF0">
                              <w:rPr>
                                <w:rFonts w:hint="eastAsia"/>
                              </w:rPr>
                              <w:t>８</w:t>
                            </w:r>
                            <w:r w:rsidR="00E6681A">
                              <w:rPr>
                                <w:rFonts w:hint="eastAsia"/>
                              </w:rPr>
                              <w:t>年</w:t>
                            </w:r>
                            <w:r w:rsidR="00AC56AF">
                              <w:rPr>
                                <w:rFonts w:hint="eastAsia"/>
                              </w:rPr>
                              <w:t>３</w:t>
                            </w:r>
                            <w:r w:rsidR="00E6681A">
                              <w:rPr>
                                <w:rFonts w:hint="eastAsia"/>
                              </w:rPr>
                              <w:t>月</w:t>
                            </w:r>
                          </w:p>
                          <w:p w14:paraId="0F9294E6" w14:textId="3DB4FBE9" w:rsidR="0014678B" w:rsidRDefault="00625D88" w:rsidP="00B54B19">
                            <w:pPr>
                              <w:ind w:leftChars="9" w:left="19" w:firstLineChars="900" w:firstLine="1928"/>
                              <w:jc w:val="left"/>
                            </w:pPr>
                            <w:r>
                              <w:rPr>
                                <w:rFonts w:hint="eastAsia"/>
                              </w:rPr>
                              <w:t>３）使用済端末の事業者への引き渡し時期（令和</w:t>
                            </w:r>
                            <w:r w:rsidR="004606F5">
                              <w:rPr>
                                <w:rFonts w:hint="eastAsia"/>
                              </w:rPr>
                              <w:t>８年度以降</w:t>
                            </w:r>
                            <w:r>
                              <w:rPr>
                                <w:rFonts w:hint="eastAsia"/>
                              </w:rPr>
                              <w:t>）</w:t>
                            </w:r>
                          </w:p>
                          <w:p w14:paraId="1277351F" w14:textId="77777777" w:rsidR="004A0DB6" w:rsidRDefault="004A0DB6" w:rsidP="007A30A6">
                            <w:pPr>
                              <w:ind w:firstLineChars="100" w:firstLine="214"/>
                              <w:jc w:val="left"/>
                            </w:pPr>
                          </w:p>
                          <w:p w14:paraId="10AA148D" w14:textId="77777777" w:rsidR="004A0DB6" w:rsidRDefault="004A0DB6" w:rsidP="007A30A6">
                            <w:pPr>
                              <w:ind w:firstLineChars="100" w:firstLine="214"/>
                              <w:jc w:val="left"/>
                            </w:pPr>
                          </w:p>
                          <w:p w14:paraId="0E4B92CD" w14:textId="77777777" w:rsidR="004A0DB6" w:rsidRDefault="004A0DB6" w:rsidP="007A30A6">
                            <w:pPr>
                              <w:ind w:firstLineChars="100" w:firstLine="214"/>
                              <w:jc w:val="left"/>
                            </w:pPr>
                          </w:p>
                          <w:p w14:paraId="5DF8BCF3" w14:textId="77777777" w:rsidR="004A0DB6" w:rsidRDefault="004A0DB6" w:rsidP="007A30A6">
                            <w:pPr>
                              <w:ind w:firstLineChars="100" w:firstLine="214"/>
                              <w:jc w:val="left"/>
                            </w:pPr>
                          </w:p>
                        </w:txbxContent>
                      </wps:txbx>
                      <wps:bodyPr rot="0" spcFirstLastPara="0" vertOverflow="overflow" horzOverflow="overflow" vert="horz" wrap="square" lIns="144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BEF59" id="_x0000_s1027" style="position:absolute;left:0;text-align:left;margin-left:0;margin-top:6.85pt;width:455.4pt;height:15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" fillcolor="window" strokecolor="windowText" strokeweight="1pt">
                <v:stroke dashstyle="dash" joinstyle="miter"/>
                <v:textbox inset="4mm,0,,0">
                  <w:txbxContent>
                    <w:p w14:paraId="194765B0" w14:textId="209CC7BE" w:rsidR="004A0DB6" w:rsidRDefault="004A0DB6" w:rsidP="00B54B19">
                      <w:pPr>
                        <w:jc w:val="left"/>
                      </w:pPr>
                      <w:r>
                        <w:rPr>
                          <w:rFonts w:hint="eastAsia"/>
                        </w:rPr>
                        <w:t xml:space="preserve">〇対象台数：　</w:t>
                      </w:r>
                      <w:r w:rsidR="00996FB4">
                        <w:rPr>
                          <w:rFonts w:hint="eastAsia"/>
                        </w:rPr>
                        <w:t>３８９</w:t>
                      </w:r>
                      <w:r>
                        <w:rPr>
                          <w:rFonts w:hint="eastAsia"/>
                        </w:rPr>
                        <w:t xml:space="preserve"> 台</w:t>
                      </w:r>
                    </w:p>
                    <w:p w14:paraId="6E3A3B4F" w14:textId="399D39A0" w:rsidR="004A0DB6" w:rsidRDefault="004A0DB6" w:rsidP="00B54B19">
                      <w:pPr>
                        <w:jc w:val="left"/>
                      </w:pPr>
                      <w:r>
                        <w:rPr>
                          <w:rFonts w:hint="eastAsia"/>
                        </w:rPr>
                        <w:t xml:space="preserve">〇処分方法：　</w:t>
                      </w:r>
                      <w:r w:rsidR="004606F5">
                        <w:rPr>
                          <w:rFonts w:hint="eastAsia"/>
                        </w:rPr>
                        <w:t>教職員用予備機及び初期化後に町の業務で使用できるものがあれば譲渡</w:t>
                      </w:r>
                    </w:p>
                    <w:p w14:paraId="5FB8818B" w14:textId="56E7EB71" w:rsidR="004606F5" w:rsidRDefault="004606F5" w:rsidP="00B54B19">
                      <w:pPr>
                        <w:jc w:val="left"/>
                      </w:pPr>
                      <w:r>
                        <w:rPr>
                          <w:rFonts w:hint="eastAsia"/>
                        </w:rPr>
                        <w:t xml:space="preserve">　　　　　　　残った端末については業者へ委託し再資源化する。</w:t>
                      </w:r>
                    </w:p>
                    <w:p w14:paraId="2EF0C5FC" w14:textId="6286EE83" w:rsidR="004A0DB6" w:rsidRDefault="004A0DB6" w:rsidP="00B54B19">
                      <w:pPr>
                        <w:jc w:val="left"/>
                      </w:pPr>
                      <w:r>
                        <w:rPr>
                          <w:rFonts w:hint="eastAsia"/>
                        </w:rPr>
                        <w:t>〇</w:t>
                      </w:r>
                      <w:r w:rsidR="009652F8">
                        <w:rPr>
                          <w:rFonts w:hint="eastAsia"/>
                        </w:rPr>
                        <w:t xml:space="preserve">端末データ消去方法：　</w:t>
                      </w:r>
                      <w:r>
                        <w:rPr>
                          <w:rFonts w:hint="eastAsia"/>
                        </w:rPr>
                        <w:t>処分事業者</w:t>
                      </w:r>
                      <w:r w:rsidR="004606F5">
                        <w:rPr>
                          <w:rFonts w:hint="eastAsia"/>
                        </w:rPr>
                        <w:t>選定予定</w:t>
                      </w:r>
                    </w:p>
                    <w:p w14:paraId="41D1A0B8" w14:textId="1D42C9BC" w:rsidR="00B54B19" w:rsidRDefault="009652F8" w:rsidP="004606F5">
                      <w:pPr>
                        <w:jc w:val="left"/>
                      </w:pPr>
                      <w:r>
                        <w:rPr>
                          <w:rFonts w:hint="eastAsia"/>
                        </w:rPr>
                        <w:t>〇スケジュール：</w:t>
                      </w:r>
                      <w:r w:rsidR="004606F5">
                        <w:rPr>
                          <w:rFonts w:hint="eastAsia"/>
                        </w:rPr>
                        <w:t xml:space="preserve">　</w:t>
                      </w:r>
                      <w:r w:rsidR="00625D88">
                        <w:rPr>
                          <w:rFonts w:hint="eastAsia"/>
                        </w:rPr>
                        <w:t>１）処分事業者選定</w:t>
                      </w:r>
                      <w:r w:rsidR="004606F5">
                        <w:rPr>
                          <w:rFonts w:hint="eastAsia"/>
                        </w:rPr>
                        <w:t xml:space="preserve">　　　　新規端末入替後</w:t>
                      </w:r>
                      <w:r w:rsidR="007A30F2">
                        <w:rPr>
                          <w:rFonts w:hint="eastAsia"/>
                        </w:rPr>
                        <w:t>（令和８年度以降）</w:t>
                      </w:r>
                    </w:p>
                    <w:p w14:paraId="4824F7CD" w14:textId="7449F7B4" w:rsidR="00B54B19" w:rsidRDefault="00625D88" w:rsidP="00B54B19">
                      <w:pPr>
                        <w:ind w:leftChars="9" w:left="19" w:firstLineChars="900" w:firstLine="1928"/>
                        <w:jc w:val="left"/>
                      </w:pPr>
                      <w:r>
                        <w:rPr>
                          <w:rFonts w:hint="eastAsia"/>
                        </w:rPr>
                        <w:t>２）新規購入端末の開始</w:t>
                      </w:r>
                      <w:r w:rsidR="004606F5">
                        <w:rPr>
                          <w:rFonts w:hint="eastAsia"/>
                        </w:rPr>
                        <w:t xml:space="preserve">　　</w:t>
                      </w:r>
                      <w:r w:rsidR="00E6681A">
                        <w:rPr>
                          <w:rFonts w:hint="eastAsia"/>
                        </w:rPr>
                        <w:t>令和</w:t>
                      </w:r>
                      <w:r w:rsidR="009F6CF0">
                        <w:rPr>
                          <w:rFonts w:hint="eastAsia"/>
                        </w:rPr>
                        <w:t>８</w:t>
                      </w:r>
                      <w:r w:rsidR="00E6681A">
                        <w:rPr>
                          <w:rFonts w:hint="eastAsia"/>
                        </w:rPr>
                        <w:t>年</w:t>
                      </w:r>
                      <w:r w:rsidR="00AC56AF">
                        <w:rPr>
                          <w:rFonts w:hint="eastAsia"/>
                        </w:rPr>
                        <w:t>３</w:t>
                      </w:r>
                      <w:r w:rsidR="00E6681A">
                        <w:rPr>
                          <w:rFonts w:hint="eastAsia"/>
                        </w:rPr>
                        <w:t>月</w:t>
                      </w:r>
                    </w:p>
                    <w:p w14:paraId="0F9294E6" w14:textId="3DB4FBE9" w:rsidR="0014678B" w:rsidRDefault="00625D88" w:rsidP="00B54B19">
                      <w:pPr>
                        <w:ind w:leftChars="9" w:left="19" w:firstLineChars="900" w:firstLine="1928"/>
                        <w:jc w:val="left"/>
                      </w:pPr>
                      <w:r>
                        <w:rPr>
                          <w:rFonts w:hint="eastAsia"/>
                        </w:rPr>
                        <w:t>３）使用済端末の事業者への引き渡し時期（令和</w:t>
                      </w:r>
                      <w:r w:rsidR="004606F5">
                        <w:rPr>
                          <w:rFonts w:hint="eastAsia"/>
                        </w:rPr>
                        <w:t>８年度以降</w:t>
                      </w:r>
                      <w:r>
                        <w:rPr>
                          <w:rFonts w:hint="eastAsia"/>
                        </w:rPr>
                        <w:t>）</w:t>
                      </w:r>
                    </w:p>
                    <w:p w14:paraId="1277351F" w14:textId="77777777" w:rsidR="004A0DB6" w:rsidRDefault="004A0DB6" w:rsidP="007A30A6">
                      <w:pPr>
                        <w:ind w:firstLineChars="100" w:firstLine="214"/>
                        <w:jc w:val="left"/>
                      </w:pPr>
                    </w:p>
                    <w:p w14:paraId="10AA148D" w14:textId="77777777" w:rsidR="004A0DB6" w:rsidRDefault="004A0DB6" w:rsidP="007A30A6">
                      <w:pPr>
                        <w:ind w:firstLineChars="100" w:firstLine="214"/>
                        <w:jc w:val="left"/>
                      </w:pPr>
                    </w:p>
                    <w:p w14:paraId="0E4B92CD" w14:textId="77777777" w:rsidR="004A0DB6" w:rsidRDefault="004A0DB6" w:rsidP="007A30A6">
                      <w:pPr>
                        <w:ind w:firstLineChars="100" w:firstLine="214"/>
                        <w:jc w:val="left"/>
                      </w:pPr>
                    </w:p>
                    <w:p w14:paraId="5DF8BCF3" w14:textId="77777777" w:rsidR="004A0DB6" w:rsidRDefault="004A0DB6" w:rsidP="007A30A6">
                      <w:pPr>
                        <w:ind w:firstLineChars="100" w:firstLine="214"/>
                        <w:jc w:val="left"/>
                      </w:pPr>
                    </w:p>
                  </w:txbxContent>
                </v:textbox>
                <w10:wrap anchorx="margin"/>
              </v:roundrect>
            </w:pict>
          </mc:Fallback>
        </mc:AlternateContent>
      </w:r>
      <w:r w:rsidR="00461F9C">
        <w:rPr>
          <w:rFonts w:hint="eastAsia"/>
        </w:rPr>
        <w:t xml:space="preserve">　　</w:t>
      </w:r>
    </w:p>
    <w:p w14:paraId="5D6E968E" w14:textId="71BA91AE" w:rsidR="00461F9C" w:rsidRDefault="00461F9C" w:rsidP="00461F9C">
      <w:pPr>
        <w:ind w:left="643" w:hangingChars="300" w:hanging="643"/>
      </w:pPr>
    </w:p>
    <w:p w14:paraId="5840D41E" w14:textId="77777777" w:rsidR="007A30A6" w:rsidRDefault="007A30A6" w:rsidP="00461F9C">
      <w:pPr>
        <w:ind w:left="643" w:hangingChars="300" w:hanging="643"/>
      </w:pPr>
    </w:p>
    <w:p w14:paraId="5686351E" w14:textId="77777777" w:rsidR="007A30A6" w:rsidRDefault="007A30A6" w:rsidP="00461F9C">
      <w:pPr>
        <w:ind w:left="643" w:hangingChars="300" w:hanging="643"/>
      </w:pPr>
    </w:p>
    <w:p w14:paraId="12D01BCB" w14:textId="77777777" w:rsidR="007A30A6" w:rsidRDefault="007A30A6" w:rsidP="00461F9C">
      <w:pPr>
        <w:ind w:left="643" w:hangingChars="300" w:hanging="643"/>
      </w:pPr>
    </w:p>
    <w:p w14:paraId="6EDBD04F" w14:textId="77777777" w:rsidR="007A30A6" w:rsidRDefault="007A30A6" w:rsidP="00461F9C">
      <w:pPr>
        <w:ind w:left="643" w:hangingChars="300" w:hanging="643"/>
      </w:pPr>
    </w:p>
    <w:p w14:paraId="4085184B" w14:textId="77777777" w:rsidR="00E47900" w:rsidRDefault="00E47900" w:rsidP="00461F9C">
      <w:pPr>
        <w:ind w:left="643" w:hangingChars="300" w:hanging="643"/>
      </w:pPr>
    </w:p>
    <w:p w14:paraId="5B553AF0" w14:textId="77777777" w:rsidR="00E47900" w:rsidRDefault="00E47900" w:rsidP="00461F9C">
      <w:pPr>
        <w:ind w:left="643" w:hangingChars="300" w:hanging="643"/>
      </w:pPr>
    </w:p>
    <w:p w14:paraId="1EA39164" w14:textId="77777777" w:rsidR="00625D88" w:rsidRDefault="00625D88" w:rsidP="00A3426D">
      <w:pPr>
        <w:ind w:left="643" w:hangingChars="300" w:hanging="643"/>
      </w:pPr>
    </w:p>
    <w:p w14:paraId="424AE426" w14:textId="77777777" w:rsidR="00B54B19" w:rsidRDefault="00B54B19" w:rsidP="00A3426D">
      <w:pPr>
        <w:ind w:left="643" w:hangingChars="300" w:hanging="643"/>
      </w:pPr>
    </w:p>
    <w:p w14:paraId="266D99E2" w14:textId="77777777" w:rsidR="0014678B" w:rsidRDefault="0014678B" w:rsidP="00A3426D">
      <w:pPr>
        <w:ind w:left="643" w:hangingChars="300" w:hanging="643"/>
      </w:pPr>
    </w:p>
    <w:p w14:paraId="64F9E925" w14:textId="27F41641" w:rsidR="004A0DB6" w:rsidRDefault="004A0DB6" w:rsidP="00F95DD2">
      <w:pPr>
        <w:ind w:left="643" w:hangingChars="300" w:hanging="643"/>
      </w:pPr>
    </w:p>
    <w:p w14:paraId="5A0671C9" w14:textId="77777777" w:rsidR="00F95DD2" w:rsidRDefault="00F95DD2" w:rsidP="00F95DD2">
      <w:pPr>
        <w:ind w:left="643" w:hangingChars="300" w:hanging="643"/>
      </w:pPr>
    </w:p>
    <w:sectPr w:rsidR="00F95DD2" w:rsidSect="001D563B">
      <w:footerReference w:type="default" r:id="rId8"/>
      <w:pgSz w:w="11906" w:h="16838" w:code="9"/>
      <w:pgMar w:top="1134" w:right="1134" w:bottom="1134" w:left="1134" w:header="283" w:footer="283"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8A7C" w14:textId="77777777" w:rsidR="00BA1BAB" w:rsidRDefault="00BA1BAB" w:rsidP="008933C6">
      <w:r>
        <w:separator/>
      </w:r>
    </w:p>
  </w:endnote>
  <w:endnote w:type="continuationSeparator" w:id="0">
    <w:p w14:paraId="298B3B05" w14:textId="77777777" w:rsidR="00BA1BAB" w:rsidRDefault="00BA1BAB" w:rsidP="008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6473"/>
      <w:docPartObj>
        <w:docPartGallery w:val="Page Numbers (Bottom of Page)"/>
        <w:docPartUnique/>
      </w:docPartObj>
    </w:sdtPr>
    <w:sdtEndPr/>
    <w:sdtContent>
      <w:p w14:paraId="64BA744D" w14:textId="5C66E0DD" w:rsidR="001D563B" w:rsidRDefault="001D563B">
        <w:pPr>
          <w:pStyle w:val="a5"/>
          <w:jc w:val="center"/>
        </w:pPr>
        <w:r>
          <w:fldChar w:fldCharType="begin"/>
        </w:r>
        <w:r>
          <w:instrText>PAGE   \* MERGEFORMAT</w:instrText>
        </w:r>
        <w:r>
          <w:fldChar w:fldCharType="separate"/>
        </w:r>
        <w:r>
          <w:rPr>
            <w:lang w:val="ja-JP"/>
          </w:rPr>
          <w:t>2</w:t>
        </w:r>
        <w:r>
          <w:fldChar w:fldCharType="end"/>
        </w:r>
      </w:p>
    </w:sdtContent>
  </w:sdt>
  <w:p w14:paraId="3FCBBA6B" w14:textId="77777777" w:rsidR="001D563B" w:rsidRDefault="001D5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E747" w14:textId="77777777" w:rsidR="00BA1BAB" w:rsidRDefault="00BA1BAB" w:rsidP="008933C6">
      <w:r>
        <w:separator/>
      </w:r>
    </w:p>
  </w:footnote>
  <w:footnote w:type="continuationSeparator" w:id="0">
    <w:p w14:paraId="4BF6E595" w14:textId="77777777" w:rsidR="00BA1BAB" w:rsidRDefault="00BA1BAB" w:rsidP="0089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38D"/>
    <w:multiLevelType w:val="hybridMultilevel"/>
    <w:tmpl w:val="84227E72"/>
    <w:lvl w:ilvl="0" w:tplc="B7408EF2">
      <w:start w:val="3"/>
      <w:numFmt w:val="decimalFullWidth"/>
      <w:lvlText w:val="（%1）"/>
      <w:lvlJc w:val="left"/>
      <w:pPr>
        <w:ind w:left="934" w:hanging="72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0E737DAA"/>
    <w:multiLevelType w:val="hybridMultilevel"/>
    <w:tmpl w:val="A51CBD40"/>
    <w:lvl w:ilvl="0" w:tplc="49EE8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7429CA"/>
    <w:multiLevelType w:val="hybridMultilevel"/>
    <w:tmpl w:val="689A69F0"/>
    <w:lvl w:ilvl="0" w:tplc="009A8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8F5D44"/>
    <w:multiLevelType w:val="hybridMultilevel"/>
    <w:tmpl w:val="41B40C12"/>
    <w:lvl w:ilvl="0" w:tplc="E676DEB4">
      <w:start w:val="3"/>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6F306479"/>
    <w:multiLevelType w:val="hybridMultilevel"/>
    <w:tmpl w:val="05A6F692"/>
    <w:lvl w:ilvl="0" w:tplc="BC0A6FB4">
      <w:start w:val="1"/>
      <w:numFmt w:val="decimalFullWidth"/>
      <w:lvlText w:val="（%1）"/>
      <w:lvlJc w:val="left"/>
      <w:pPr>
        <w:ind w:left="720" w:hanging="720"/>
      </w:pPr>
      <w:rPr>
        <w:rFonts w:ascii="BIZ UD明朝 Medium" w:eastAsia="BIZ UD明朝 Medium" w:hAnsiTheme="minorHAnsi" w:cstheme="minorBidi" w:hint="default"/>
      </w:rPr>
    </w:lvl>
    <w:lvl w:ilvl="1" w:tplc="D1704C0A">
      <w:numFmt w:val="bullet"/>
      <w:lvlText w:val="※"/>
      <w:lvlJc w:val="left"/>
      <w:pPr>
        <w:ind w:left="8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FD7E26"/>
    <w:multiLevelType w:val="hybridMultilevel"/>
    <w:tmpl w:val="BC9C25F4"/>
    <w:lvl w:ilvl="0" w:tplc="3D6EF2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554A27"/>
    <w:multiLevelType w:val="hybridMultilevel"/>
    <w:tmpl w:val="B316D336"/>
    <w:lvl w:ilvl="0" w:tplc="4156CCC2">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BB"/>
    <w:rsid w:val="00001206"/>
    <w:rsid w:val="0000736C"/>
    <w:rsid w:val="00021A42"/>
    <w:rsid w:val="00052550"/>
    <w:rsid w:val="000936B1"/>
    <w:rsid w:val="000A153A"/>
    <w:rsid w:val="000C7AC4"/>
    <w:rsid w:val="000D0F54"/>
    <w:rsid w:val="000D7911"/>
    <w:rsid w:val="000E4D41"/>
    <w:rsid w:val="000F280F"/>
    <w:rsid w:val="00140935"/>
    <w:rsid w:val="0014678B"/>
    <w:rsid w:val="00182935"/>
    <w:rsid w:val="001C1E7C"/>
    <w:rsid w:val="001D563B"/>
    <w:rsid w:val="001D755B"/>
    <w:rsid w:val="001E5296"/>
    <w:rsid w:val="001E7A48"/>
    <w:rsid w:val="00211BB1"/>
    <w:rsid w:val="00236EA0"/>
    <w:rsid w:val="00292876"/>
    <w:rsid w:val="00292D46"/>
    <w:rsid w:val="002F22F3"/>
    <w:rsid w:val="00312935"/>
    <w:rsid w:val="00330060"/>
    <w:rsid w:val="00347B29"/>
    <w:rsid w:val="00387905"/>
    <w:rsid w:val="003D5497"/>
    <w:rsid w:val="003E649C"/>
    <w:rsid w:val="0043412A"/>
    <w:rsid w:val="004606F5"/>
    <w:rsid w:val="00461F9C"/>
    <w:rsid w:val="004A0DB6"/>
    <w:rsid w:val="004C750A"/>
    <w:rsid w:val="00515BC7"/>
    <w:rsid w:val="0052051A"/>
    <w:rsid w:val="005A2C2D"/>
    <w:rsid w:val="005A3119"/>
    <w:rsid w:val="005A3B43"/>
    <w:rsid w:val="005B6508"/>
    <w:rsid w:val="005D0230"/>
    <w:rsid w:val="005D03A6"/>
    <w:rsid w:val="005F2F4B"/>
    <w:rsid w:val="00621284"/>
    <w:rsid w:val="0062509C"/>
    <w:rsid w:val="00625504"/>
    <w:rsid w:val="00625D88"/>
    <w:rsid w:val="00686746"/>
    <w:rsid w:val="006B0DEA"/>
    <w:rsid w:val="006C362F"/>
    <w:rsid w:val="006C3746"/>
    <w:rsid w:val="006F3D83"/>
    <w:rsid w:val="00723079"/>
    <w:rsid w:val="007A30A6"/>
    <w:rsid w:val="007A30F2"/>
    <w:rsid w:val="007A780F"/>
    <w:rsid w:val="007C50E6"/>
    <w:rsid w:val="007D1DE1"/>
    <w:rsid w:val="007E7335"/>
    <w:rsid w:val="007F2335"/>
    <w:rsid w:val="00803EEF"/>
    <w:rsid w:val="00812A3D"/>
    <w:rsid w:val="0081487C"/>
    <w:rsid w:val="00874D67"/>
    <w:rsid w:val="008933C6"/>
    <w:rsid w:val="008A36BB"/>
    <w:rsid w:val="008B3FF9"/>
    <w:rsid w:val="008C37D1"/>
    <w:rsid w:val="008E08A1"/>
    <w:rsid w:val="00932BBB"/>
    <w:rsid w:val="00934F92"/>
    <w:rsid w:val="0094377D"/>
    <w:rsid w:val="00962917"/>
    <w:rsid w:val="009652F8"/>
    <w:rsid w:val="00984E77"/>
    <w:rsid w:val="00985E6D"/>
    <w:rsid w:val="00990EAF"/>
    <w:rsid w:val="00996FB4"/>
    <w:rsid w:val="009A1AD2"/>
    <w:rsid w:val="009B38F1"/>
    <w:rsid w:val="009C7401"/>
    <w:rsid w:val="009F6CF0"/>
    <w:rsid w:val="00A0036E"/>
    <w:rsid w:val="00A256D7"/>
    <w:rsid w:val="00A3426D"/>
    <w:rsid w:val="00A50B40"/>
    <w:rsid w:val="00A7744B"/>
    <w:rsid w:val="00AC56AF"/>
    <w:rsid w:val="00AC5867"/>
    <w:rsid w:val="00AF6882"/>
    <w:rsid w:val="00B2651B"/>
    <w:rsid w:val="00B27AB3"/>
    <w:rsid w:val="00B34252"/>
    <w:rsid w:val="00B40167"/>
    <w:rsid w:val="00B414A2"/>
    <w:rsid w:val="00B462E9"/>
    <w:rsid w:val="00B54B19"/>
    <w:rsid w:val="00B765E6"/>
    <w:rsid w:val="00B86919"/>
    <w:rsid w:val="00B9268C"/>
    <w:rsid w:val="00B93360"/>
    <w:rsid w:val="00BA1BAB"/>
    <w:rsid w:val="00BA4669"/>
    <w:rsid w:val="00BB261B"/>
    <w:rsid w:val="00BD667A"/>
    <w:rsid w:val="00C62907"/>
    <w:rsid w:val="00C970C4"/>
    <w:rsid w:val="00CA571A"/>
    <w:rsid w:val="00CE202D"/>
    <w:rsid w:val="00CF0D0D"/>
    <w:rsid w:val="00CF3939"/>
    <w:rsid w:val="00CF466C"/>
    <w:rsid w:val="00D23625"/>
    <w:rsid w:val="00D51C8E"/>
    <w:rsid w:val="00D571C9"/>
    <w:rsid w:val="00D61975"/>
    <w:rsid w:val="00D935F9"/>
    <w:rsid w:val="00DB32DF"/>
    <w:rsid w:val="00DC6390"/>
    <w:rsid w:val="00DD584D"/>
    <w:rsid w:val="00DE749A"/>
    <w:rsid w:val="00DE7B74"/>
    <w:rsid w:val="00DF1713"/>
    <w:rsid w:val="00DF6EBB"/>
    <w:rsid w:val="00E4122F"/>
    <w:rsid w:val="00E47900"/>
    <w:rsid w:val="00E6022C"/>
    <w:rsid w:val="00E6681A"/>
    <w:rsid w:val="00EE79DE"/>
    <w:rsid w:val="00F30BFB"/>
    <w:rsid w:val="00F37EA6"/>
    <w:rsid w:val="00F42890"/>
    <w:rsid w:val="00F4587F"/>
    <w:rsid w:val="00F95DD2"/>
    <w:rsid w:val="00FB2B2E"/>
    <w:rsid w:val="00FD116D"/>
    <w:rsid w:val="00FD3B58"/>
    <w:rsid w:val="00FE6F4C"/>
    <w:rsid w:val="00FF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D73DF7"/>
  <w15:chartTrackingRefBased/>
  <w15:docId w15:val="{4C9B861B-F711-44D4-A528-5F548DCF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0D"/>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3C6"/>
    <w:pPr>
      <w:tabs>
        <w:tab w:val="center" w:pos="4252"/>
        <w:tab w:val="right" w:pos="8504"/>
      </w:tabs>
      <w:snapToGrid w:val="0"/>
    </w:pPr>
  </w:style>
  <w:style w:type="character" w:customStyle="1" w:styleId="a4">
    <w:name w:val="ヘッダー (文字)"/>
    <w:basedOn w:val="a0"/>
    <w:link w:val="a3"/>
    <w:uiPriority w:val="99"/>
    <w:rsid w:val="008933C6"/>
    <w:rPr>
      <w:rFonts w:ascii="BIZ UD明朝 Medium" w:eastAsia="BIZ UD明朝 Medium"/>
      <w:sz w:val="22"/>
    </w:rPr>
  </w:style>
  <w:style w:type="paragraph" w:styleId="a5">
    <w:name w:val="footer"/>
    <w:basedOn w:val="a"/>
    <w:link w:val="a6"/>
    <w:uiPriority w:val="99"/>
    <w:unhideWhenUsed/>
    <w:rsid w:val="008933C6"/>
    <w:pPr>
      <w:tabs>
        <w:tab w:val="center" w:pos="4252"/>
        <w:tab w:val="right" w:pos="8504"/>
      </w:tabs>
      <w:snapToGrid w:val="0"/>
    </w:pPr>
  </w:style>
  <w:style w:type="character" w:customStyle="1" w:styleId="a6">
    <w:name w:val="フッター (文字)"/>
    <w:basedOn w:val="a0"/>
    <w:link w:val="a5"/>
    <w:uiPriority w:val="99"/>
    <w:rsid w:val="008933C6"/>
    <w:rPr>
      <w:rFonts w:ascii="BIZ UD明朝 Medium" w:eastAsia="BIZ UD明朝 Medium"/>
      <w:sz w:val="22"/>
    </w:rPr>
  </w:style>
  <w:style w:type="table" w:styleId="a7">
    <w:name w:val="Table Grid"/>
    <w:basedOn w:val="a1"/>
    <w:rsid w:val="0046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2890"/>
    <w:pPr>
      <w:ind w:leftChars="400" w:left="840"/>
    </w:pPr>
  </w:style>
  <w:style w:type="character" w:styleId="a9">
    <w:name w:val="footnote reference"/>
    <w:basedOn w:val="a0"/>
    <w:uiPriority w:val="99"/>
    <w:semiHidden/>
    <w:unhideWhenUsed/>
    <w:rsid w:val="00F42890"/>
    <w:rPr>
      <w:vertAlign w:val="superscript"/>
    </w:rPr>
  </w:style>
  <w:style w:type="paragraph" w:styleId="aa">
    <w:name w:val="No Spacing"/>
    <w:uiPriority w:val="1"/>
    <w:qFormat/>
    <w:rsid w:val="00F95DD2"/>
    <w:pPr>
      <w:widowControl w:val="0"/>
      <w:jc w:val="both"/>
    </w:pPr>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16A1-956D-4C5C-A9DC-5773AD4D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浩一</dc:creator>
  <cp:keywords/>
  <dc:description/>
  <cp:lastModifiedBy>大戸 紘子</cp:lastModifiedBy>
  <cp:revision>4</cp:revision>
  <cp:lastPrinted>2025-06-23T07:52:00Z</cp:lastPrinted>
  <dcterms:created xsi:type="dcterms:W3CDTF">2026-01-06T06:16:00Z</dcterms:created>
  <dcterms:modified xsi:type="dcterms:W3CDTF">2026-01-06T06:21:00Z</dcterms:modified>
</cp:coreProperties>
</file>